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080" w:firstLine="708"/>
        <w:rPr>
          <w:rFonts w:ascii="Liberation Serif" w:hAnsi="Liberation Serif" w:cs="Liberation Serif"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Приложение № 2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к приказу </w:t>
      </w:r>
      <w:r>
        <w:rPr>
          <w:rFonts w:ascii="Liberation Serif" w:hAnsi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</w:p>
    <w:p>
      <w:pPr>
        <w:ind w:left="7080" w:firstLine="708"/>
        <w:rPr>
          <w:rFonts w:ascii="Liberation Serif" w:hAnsi="Liberation Serif" w:cs="Liberation Serif"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ОО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О «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ОЭК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»</w:t>
      </w:r>
      <w:r>
        <w:rPr>
          <w:rFonts w:ascii="Liberation Serif" w:hAnsi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</w:p>
    <w:p>
      <w:pPr>
        <w:pStyle w:val="847"/>
        <w:ind w:left="7080" w:firstLine="708"/>
        <w:jc w:val="left"/>
        <w:rPr>
          <w:rFonts w:ascii="Liberation Serif" w:hAnsi="Liberation Serif" w:cs="Liberation Serif"/>
          <w:sz w:val="21"/>
          <w:szCs w:val="22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color w:val="auto"/>
          <w:sz w:val="22"/>
          <w:szCs w:val="22"/>
          <w:highlight w:val="none"/>
        </w:rPr>
        <w:t xml:space="preserve">от</w:t>
      </w:r>
      <w:r>
        <w:rPr>
          <w:rFonts w:ascii="Liberation Serif" w:hAnsi="Liberation Serif" w:eastAsia="Liberation Serif" w:cs="Liberation Serif"/>
          <w:b w:val="0"/>
          <w:bCs w:val="0"/>
          <w:color w:val="auto"/>
          <w:sz w:val="22"/>
          <w:szCs w:val="22"/>
          <w:highlight w:val="none"/>
        </w:rPr>
        <w:t xml:space="preserve"> ________</w:t>
      </w:r>
      <w:r>
        <w:rPr>
          <w:rFonts w:ascii="Liberation Serif" w:hAnsi="Liberation Serif" w:eastAsia="Liberation Serif" w:cs="Liberation Serif"/>
          <w:b w:val="0"/>
          <w:bCs w:val="0"/>
          <w:color w:val="auto"/>
          <w:sz w:val="22"/>
          <w:szCs w:val="22"/>
          <w:highlight w:val="none"/>
        </w:rPr>
        <w:t xml:space="preserve">202</w:t>
      </w:r>
      <w:r>
        <w:rPr>
          <w:rFonts w:ascii="Liberation Serif" w:hAnsi="Liberation Serif" w:eastAsia="Liberation Serif" w:cs="Liberation Serif"/>
          <w:b w:val="0"/>
          <w:bCs w:val="0"/>
          <w:color w:val="auto"/>
          <w:sz w:val="22"/>
          <w:szCs w:val="22"/>
          <w:highlight w:val="none"/>
        </w:rPr>
        <w:t xml:space="preserve">4</w:t>
      </w:r>
      <w:r>
        <w:rPr>
          <w:rFonts w:ascii="Liberation Serif" w:hAnsi="Liberation Serif" w:eastAsia="Liberation Serif" w:cs="Liberation Serif"/>
          <w:b w:val="0"/>
          <w:bCs w:val="0"/>
          <w:color w:val="auto"/>
          <w:sz w:val="22"/>
          <w:szCs w:val="22"/>
          <w:highlight w:val="none"/>
        </w:rPr>
        <w:t xml:space="preserve"> № ______</w:t>
      </w:r>
      <w:bookmarkStart w:id="0" w:name="_GoBack"/>
      <w:r>
        <w:rPr>
          <w:rFonts w:ascii="Liberation Serif" w:hAnsi="Liberation Serif" w:eastAsia="Liberation Serif" w:cs="Liberation Serif"/>
          <w:highlight w:val="none"/>
        </w:rPr>
      </w:r>
      <w:bookmarkEnd w:id="0"/>
      <w:r>
        <w:rPr>
          <w:rFonts w:ascii="Liberation Serif" w:hAnsi="Liberation Serif" w:cs="Liberation Serif"/>
          <w:sz w:val="21"/>
          <w:szCs w:val="22"/>
          <w:highlight w:val="none"/>
        </w:rPr>
      </w:r>
      <w:r>
        <w:rPr>
          <w:rFonts w:ascii="Liberation Serif" w:hAnsi="Liberation Serif" w:cs="Liberation Serif"/>
          <w:sz w:val="21"/>
          <w:szCs w:val="22"/>
          <w:highlight w:val="none"/>
        </w:rPr>
      </w:r>
    </w:p>
    <w:p>
      <w:pPr>
        <w:pStyle w:val="847"/>
        <w:jc w:val="right"/>
        <w:rPr>
          <w:rFonts w:ascii="Liberation Serif" w:hAnsi="Liberation Serif" w:cs="Liberation Serif"/>
          <w:sz w:val="21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1"/>
          <w:szCs w:val="22"/>
          <w:highlight w:val="none"/>
        </w:rPr>
      </w:r>
      <w:r>
        <w:rPr>
          <w:rFonts w:ascii="Liberation Serif" w:hAnsi="Liberation Serif" w:cs="Liberation Serif"/>
          <w:sz w:val="21"/>
          <w:szCs w:val="22"/>
          <w:highlight w:val="none"/>
        </w:rPr>
      </w:r>
      <w:r>
        <w:rPr>
          <w:rFonts w:ascii="Liberation Serif" w:hAnsi="Liberation Serif" w:cs="Liberation Serif"/>
          <w:sz w:val="21"/>
          <w:szCs w:val="22"/>
          <w:highlight w:val="none"/>
        </w:rPr>
      </w:r>
    </w:p>
    <w:p>
      <w:pPr>
        <w:pStyle w:val="847"/>
        <w:rPr>
          <w:rFonts w:ascii="Liberation Serif" w:hAnsi="Liberation Serif" w:cs="Liberation Serif"/>
          <w:sz w:val="20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ПЕРЕЧЕНЬ СВЕДЕНИЙ И ДОКУМЕНТОВ</w:t>
      </w:r>
      <w:r>
        <w:rPr>
          <w:rFonts w:ascii="Liberation Serif" w:hAnsi="Liberation Serif" w:cs="Liberation Serif"/>
          <w:sz w:val="20"/>
          <w:szCs w:val="22"/>
          <w:highlight w:val="none"/>
        </w:rPr>
      </w:r>
      <w:r>
        <w:rPr>
          <w:rFonts w:ascii="Liberation Serif" w:hAnsi="Liberation Serif" w:cs="Liberation Serif"/>
          <w:sz w:val="20"/>
          <w:szCs w:val="22"/>
          <w:highlight w:val="none"/>
        </w:rPr>
      </w:r>
    </w:p>
    <w:p>
      <w:pPr>
        <w:pStyle w:val="847"/>
        <w:rPr>
          <w:rFonts w:ascii="Liberation Serif" w:hAnsi="Liberation Serif" w:cs="Liberation Serif"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для заключения договора энергоснабжения с управляющими организациями </w:t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br/>
      </w:r>
      <w:r>
        <w:rPr>
          <w:rFonts w:ascii="Liberation Serif" w:hAnsi="Liberation Serif" w:eastAsia="Liberation Serif" w:cs="Liberation Serif"/>
          <w:sz w:val="22"/>
          <w:szCs w:val="22"/>
          <w:highlight w:val="none"/>
        </w:rPr>
        <w:t xml:space="preserve">в отношении многоквартирного дома или жилого дома </w:t>
      </w:r>
      <w:r>
        <w:rPr>
          <w:rFonts w:ascii="Liberation Serif" w:hAnsi="Liberation Serif" w:cs="Liberation Serif"/>
          <w:sz w:val="22"/>
          <w:szCs w:val="22"/>
          <w:highlight w:val="none"/>
        </w:rPr>
      </w:r>
      <w:r>
        <w:rPr>
          <w:rFonts w:ascii="Liberation Serif" w:hAnsi="Liberation Serif" w:cs="Liberation Serif"/>
          <w:sz w:val="22"/>
          <w:szCs w:val="22"/>
          <w:highlight w:val="none"/>
        </w:rPr>
      </w:r>
    </w:p>
    <w:tbl>
      <w:tblPr>
        <w:tblW w:w="11448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570"/>
        <w:gridCol w:w="3541"/>
        <w:gridCol w:w="710"/>
        <w:gridCol w:w="4251"/>
        <w:gridCol w:w="1809"/>
      </w:tblGrid>
      <w:tr>
        <w:tblPrEx/>
        <w:trPr>
          <w:cantSplit/>
          <w:gridBefore w:val="2"/>
          <w:trHeight w:val="190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highlight w:val="none"/>
                <w:lang w:val="ru-RU" w:eastAsia="ru-RU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</w:p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highlight w:val="none"/>
                <w:lang w:val="ru-RU" w:eastAsia="ru-RU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highlight w:val="none"/>
                <w:lang w:val="ru-RU" w:eastAsia="ru-RU"/>
              </w:rPr>
              <w:t xml:space="preserve">Наименование документа</w:t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18"/>
                <w:highlight w:val="none"/>
                <w:lang w:val="ru-RU" w:eastAsia="ru-RU"/>
              </w:rPr>
              <w:t xml:space="preserve">Обязательность предоставления</w:t>
            </w:r>
            <w:r>
              <w:rPr>
                <w:rFonts w:ascii="Liberation Serif" w:hAnsi="Liberation Serif" w:cs="Liberation Serif"/>
                <w:b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18"/>
                <w:highlight w:val="none"/>
              </w:rPr>
            </w:r>
          </w:p>
        </w:tc>
      </w:tr>
      <w:tr>
        <w:tblPrEx/>
        <w:trPr>
          <w:cantSplit/>
          <w:gridBefore w:val="2"/>
          <w:trHeight w:val="254"/>
        </w:trPr>
        <w:tc>
          <w:tcPr>
            <w:tcW w:w="570" w:type="dxa"/>
            <w:vAlign w:val="center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2"/>
            <w:tcW w:w="4251" w:type="dxa"/>
            <w:vMerge w:val="restart"/>
            <w:textDirection w:val="lrTb"/>
            <w:noWrap w:val="false"/>
          </w:tcPr>
          <w:p>
            <w:pPr>
              <w:shd w:val="clear" w:color="auto" w:fill="auto"/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20"/>
                <w:szCs w:val="20"/>
                <w:highlight w:val="none"/>
                <w:lang w:eastAsia="en-US"/>
              </w:rPr>
              <w:t xml:space="preserve">Заявление о заключении соответствующего договора, содержащее обязательные реквизиты потребителя</w:t>
            </w:r>
            <w:r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r>
          </w:p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20"/>
                <w:szCs w:val="20"/>
                <w:highlight w:val="none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highlight w:val="none"/>
              </w:rPr>
            </w:r>
          </w:p>
        </w:tc>
        <w:tc>
          <w:tcPr>
            <w:tcW w:w="4251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ЮЛ: полное наименование, основной государственный регистрационный номер и идентификационный номер налогоплательщика</w:t>
            </w:r>
            <w:r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r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</w:tr>
      <w:tr>
        <w:tblPrEx/>
        <w:trPr>
          <w:gridBefore w:val="2"/>
          <w:trHeight w:val="254"/>
        </w:trPr>
        <w:tc>
          <w:tcP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2"/>
            <w:tcW w:w="42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1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20"/>
                <w:szCs w:val="20"/>
                <w:highlight w:val="none"/>
                <w:lang w:eastAsia="en-US"/>
              </w:rPr>
              <w:t xml:space="preserve">ИП: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фамилия, имя, отчество (при наличии) физического лица, серия, номер и дата выдачи паспорт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а или иного документа, удостоверяющего личность гражданина на территории Российской Федерации, адрес регистрации по месту жительства, основной государственный регистрационный номер индивидуального предпринимателя и идентификационный номер налогоплательщика</w:t>
            </w:r>
            <w:r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r>
          </w:p>
        </w:tc>
        <w:tc>
          <w:tcPr>
            <w:tcW w:w="1809" w:type="dxa"/>
            <w:vMerge w:val="continue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</w:tr>
      <w:tr>
        <w:tblPrEx/>
        <w:trPr>
          <w:cantSplit/>
          <w:gridBefore w:val="2"/>
          <w:trHeight w:val="177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Подписанный заявителем проект договора энергоснабжения </w:t>
            </w:r>
            <w:r>
              <w:rPr>
                <w:rFonts w:ascii="Liberation Serif" w:hAnsi="Liberation Serif" w:eastAsia="Liberation Serif" w:cs="Liberation Serif"/>
                <w:b w:val="0"/>
                <w:i/>
                <w:sz w:val="20"/>
                <w:szCs w:val="20"/>
                <w:highlight w:val="none"/>
              </w:rPr>
              <w:t xml:space="preserve">и/или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 протокол разногласий к проекту договора, форма которого размещена (опубликована) гарантирующим поставщиком в центрах очного обслуживания и на своем сайте в сети «Интернет» по адресу </w:t>
            </w:r>
            <w:hyperlink r:id="rId10" w:tooltip="http://www.omesc.ru/" w:history="1">
              <w:r>
                <w:rPr>
                  <w:rStyle w:val="860"/>
                  <w:rFonts w:ascii="Liberation Serif" w:hAnsi="Liberation Serif" w:eastAsia="Liberation Serif" w:cs="Liberation Serif"/>
                  <w:b w:val="0"/>
                  <w:sz w:val="20"/>
                  <w:szCs w:val="20"/>
                  <w:highlight w:val="none"/>
                </w:rPr>
                <w:t xml:space="preserve">http://www.</w:t>
              </w:r>
              <w:r>
                <w:rPr>
                  <w:rStyle w:val="860"/>
                  <w:rFonts w:ascii="Liberation Serif" w:hAnsi="Liberation Serif" w:eastAsia="Liberation Serif" w:cs="Liberation Serif"/>
                  <w:b w:val="0"/>
                  <w:sz w:val="20"/>
                  <w:szCs w:val="20"/>
                  <w:highlight w:val="none"/>
                  <w:lang w:val="en-US"/>
                </w:rPr>
                <w:t xml:space="preserve">om</w:t>
              </w:r>
              <w:r>
                <w:rPr>
                  <w:rStyle w:val="860"/>
                  <w:rFonts w:ascii="Liberation Serif" w:hAnsi="Liberation Serif" w:eastAsia="Liberation Serif" w:cs="Liberation Serif"/>
                  <w:b w:val="0"/>
                  <w:sz w:val="20"/>
                  <w:szCs w:val="20"/>
                  <w:highlight w:val="none"/>
                </w:rPr>
                <w:t xml:space="preserve">esc.ru/</w:t>
              </w:r>
            </w:hyperlink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/>
                <w:sz w:val="20"/>
                <w:szCs w:val="20"/>
                <w:highlight w:val="none"/>
              </w:rPr>
              <w:t xml:space="preserve">(предоставляются по желанию заявителя)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highlight w:val="none"/>
              </w:rPr>
              <w:t xml:space="preserve">Предоставляются по желанию Заявителя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</w:tr>
      <w:tr>
        <w:tblPrEx/>
        <w:trPr>
          <w:cantSplit/>
          <w:gridBefore w:val="2"/>
          <w:trHeight w:val="728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Свидетельство о государственной регистрации заявителя в ка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честве юридического лица или индивидуального предпринимателя 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Сведения предоставляются в заявлении о заключении договора*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blPrEx/>
        <w:trPr>
          <w:cantSplit/>
          <w:gridBefore w:val="2"/>
          <w:trHeight w:val="177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highlight w:val="none"/>
              </w:rPr>
              <w:t xml:space="preserve">Для </w:t>
            </w: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highlight w:val="none"/>
              </w:rPr>
              <w:t xml:space="preserve">индивидуальных предпринимателей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highlight w:val="none"/>
              </w:rPr>
              <w:t xml:space="preserve"> заполненное согласие на обработку персональных данных.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gridBefore w:val="2"/>
          <w:trHeight w:val="906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Сви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детельство о постановке заявителя на учет в налоговом органе 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Сведения предоставляются в заявлении о заключении договора*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blPrEx/>
        <w:trPr>
          <w:cantSplit/>
          <w:gridBefore w:val="2"/>
          <w:trHeight w:val="103"/>
        </w:trPr>
        <w:tc>
          <w:tcPr>
            <w:tcW w:w="570" w:type="dxa"/>
            <w:vAlign w:val="center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tcW w:w="3541" w:type="dxa"/>
            <w:vMerge w:val="restart"/>
            <w:textDirection w:val="lrTb"/>
            <w:noWrap w:val="false"/>
          </w:tcPr>
          <w:p>
            <w:pPr>
              <w:pStyle w:val="848"/>
              <w:contextualSpacing/>
              <w:jc w:val="left"/>
              <w:shd w:val="clear" w:color="auto" w:fill="auto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Документы, подтверждающие полномочия лица на подписание договора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Протокол (решение, приказ) или выписка из протокола (решения, приказа) о назначении руководителя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vMerge w:val="restart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gridBefore w:val="2"/>
          <w:trHeight w:val="179"/>
        </w:trPr>
        <w:tc>
          <w:tcP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Style w:val="855"/>
              <w:numPr>
                <w:ilvl w:val="0"/>
                <w:numId w:val="6"/>
              </w:numPr>
              <w:contextualSpacing/>
              <w:ind w:left="0" w:firstLine="11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3541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Устав (действующая редакция)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  <w:gridBefore w:val="2"/>
          <w:trHeight w:val="103"/>
        </w:trPr>
        <w:tc>
          <w:tcP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Style w:val="855"/>
              <w:numPr>
                <w:ilvl w:val="0"/>
                <w:numId w:val="6"/>
              </w:numPr>
              <w:contextualSpacing/>
              <w:ind w:left="0" w:firstLine="11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3541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Доверенность на подписание договора </w:t>
            </w:r>
            <w:r>
              <w:rPr>
                <w:rFonts w:ascii="Liberation Serif" w:hAnsi="Liberation Serif" w:eastAsia="Liberation Serif" w:cs="Liberation Serif"/>
                <w:b w:val="0"/>
                <w:i/>
                <w:sz w:val="20"/>
                <w:szCs w:val="20"/>
                <w:highlight w:val="none"/>
              </w:rPr>
              <w:t xml:space="preserve">(если договор подписывает не руководитель)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  <w:gridBefore w:val="2"/>
          <w:trHeight w:val="103"/>
        </w:trPr>
        <w:tc>
          <w:tcP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Style w:val="855"/>
              <w:numPr>
                <w:ilvl w:val="0"/>
                <w:numId w:val="6"/>
              </w:numPr>
              <w:contextualSpacing/>
              <w:ind w:left="0" w:firstLine="11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3541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Копия паспорта гражданина РФ</w:t>
            </w:r>
            <w:r>
              <w:rPr>
                <w:rFonts w:ascii="Liberation Serif" w:hAnsi="Liberation Serif" w:eastAsia="Liberation Serif" w:cs="Liberation Serif"/>
                <w:b w:val="0"/>
                <w:i/>
                <w:sz w:val="20"/>
                <w:szCs w:val="20"/>
                <w:highlight w:val="none"/>
              </w:rPr>
              <w:t xml:space="preserve"> (если заявителем выступает индивидуальный предприниматель)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  <w:gridBefore w:val="2"/>
          <w:trHeight w:val="271"/>
        </w:trPr>
        <w:tc>
          <w:tcPr>
            <w:tcW w:w="570" w:type="dxa"/>
            <w:vAlign w:val="center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tcW w:w="3541" w:type="dxa"/>
            <w:vMerge w:val="restart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Документы, подтверждающие наличие у заявителя обязанности по содержанию общего имущества многоквартирного дома,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указанном в заявке и (или) обязанности предоставлять коммуналь-ную услугу по электроснабжению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Если собственниками помещений в многоквартирном доме в качестве способа управления выбрано управле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ние управляющей организацией - протокол общего собрания собственников помещений в многоквартирном доме, на котором принято решение о выборе в качестве способа управления многоквартирным домом управление управляющей организацией, и протокол общего собрания 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собственников помещений в многоквартирном доме, на котором принято решение о выборе управляющей организации в лице той управляющей организации, которая обращается с заявкой (офертой), а также договор управления многоквартирным домом (если таковой заключен)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vMerge w:val="restart"/>
            <w:textDirection w:val="lrTb"/>
            <w:noWrap w:val="false"/>
          </w:tcPr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  <w:sz w:val="20"/>
                <w:szCs w:val="20"/>
                <w:highlight w:val="none"/>
              </w:rPr>
            </w:r>
          </w:p>
          <w:p>
            <w:pPr>
              <w:pStyle w:val="848"/>
              <w:contextualSpacing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gridBefore w:val="2"/>
          <w:trHeight w:val="271"/>
        </w:trPr>
        <w:tc>
          <w:tcP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Style w:val="855"/>
              <w:numPr>
                <w:ilvl w:val="0"/>
                <w:numId w:val="6"/>
              </w:numPr>
              <w:contextualSpacing/>
              <w:ind w:left="0" w:firstLine="11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3541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Если управляющая о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рганизация выбрана по конкурсу органом местного самоуправления в случаях, предусмотренных жилищным законодательством РФ – протокол открытого конкурса по выбору управляющей организации и (или) договор управления многоквартирным домом (если таковой заключен)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  <w:gridBefore w:val="2"/>
          <w:trHeight w:val="1298"/>
        </w:trPr>
        <w:tc>
          <w:tcP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Style w:val="855"/>
              <w:numPr>
                <w:ilvl w:val="0"/>
                <w:numId w:val="6"/>
              </w:numPr>
              <w:contextualSpacing/>
              <w:ind w:left="0" w:firstLine="11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3541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Если управляющая организация привлечена для управления товариществом или кооперативом – пр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отокол общего собрания собственников помещений в многоквартирном доме, на котором принято решение о выборе управляющей организации и (или) договор управления многоквартирным домом, заключенный между товариществом или кооперативом и управляющей организацией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  <w:gridBefore w:val="2"/>
          <w:trHeight w:val="271"/>
        </w:trPr>
        <w:tc>
          <w:tcP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Style w:val="855"/>
              <w:numPr>
                <w:ilvl w:val="0"/>
                <w:numId w:val="6"/>
              </w:numPr>
              <w:contextualSpacing/>
              <w:ind w:left="0" w:firstLine="11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3541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Если управляющая организация привлечена для управления застройщиком - договор управления многоквартирным домом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  <w:gridBefore w:val="2"/>
          <w:trHeight w:val="413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Лицензия на осуществление предпринимательской деятельности по управлению многоквартирным домом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pStyle w:val="848"/>
              <w:contextualSpacing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gridBefore w:val="2"/>
          <w:trHeight w:val="420"/>
        </w:trPr>
        <w:tc>
          <w:tcPr>
            <w:tcW w:w="570" w:type="dxa"/>
            <w:vAlign w:val="center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contextualSpacing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Документы, подтверждающие технологическое присоединение (в том числе и опосредованно) в установленном порядке 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pStyle w:val="848"/>
              <w:contextualSpacing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0"/>
                <w:szCs w:val="20"/>
                <w:highlight w:val="none"/>
                <w:vertAlign w:val="superscript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gridBefore w:val="2"/>
          <w:trHeight w:val="444"/>
        </w:trPr>
        <w:tc>
          <w:tcP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Style w:val="855"/>
              <w:numPr>
                <w:ilvl w:val="0"/>
                <w:numId w:val="6"/>
              </w:numPr>
              <w:contextualSpacing/>
              <w:ind w:left="0" w:firstLine="11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Копия заключенного договора об осуществлении технологического присоединения к электрическим сетям сетевой организации энергопринимающих устройств </w:t>
            </w:r>
            <w:r>
              <w:rPr>
                <w:rFonts w:ascii="Liberation Serif" w:hAnsi="Liberation Serif" w:eastAsia="Liberation Serif" w:cs="Liberation Serif"/>
                <w:b w:val="0"/>
                <w:i/>
                <w:sz w:val="20"/>
                <w:szCs w:val="20"/>
                <w:highlight w:val="none"/>
              </w:rPr>
              <w:t xml:space="preserve">(предоставляется в случае заключения договора энергоснабжения до завершения процедуры технологического присоединения энергопринимающих устройств)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pStyle w:val="848"/>
              <w:contextualSpacing/>
              <w:rPr>
                <w:rFonts w:ascii="Liberation Serif" w:hAnsi="Liberation Serif" w:cs="Liberation Serif"/>
                <w:b w:val="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color w:val="000000"/>
                <w:highlight w:val="none"/>
              </w:rPr>
              <w:t xml:space="preserve">Обязательно к предоставлению в случае заключения договора энергоснабжения до завершения процедуры технологического присоединения энергопринимающих устройств</w:t>
            </w:r>
            <w:r>
              <w:rPr>
                <w:rFonts w:ascii="Liberation Serif" w:hAnsi="Liberation Serif" w:eastAsia="Liberation Serif" w:cs="Liberation Serif"/>
                <w:b w:val="0"/>
                <w:color w:val="000000"/>
                <w:highlight w:val="none"/>
                <w:vertAlign w:val="superscript"/>
              </w:rPr>
              <w:t xml:space="preserve">1</w:t>
            </w:r>
            <w:r>
              <w:rPr>
                <w:rFonts w:ascii="Liberation Serif" w:hAnsi="Liberation Serif" w:cs="Liberation Serif"/>
                <w:b w:val="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gridBefore w:val="2"/>
          <w:trHeight w:val="177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Документы об установке и приеме в эксплуатацию приборов учета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b w:val="0"/>
                <w:i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а также содержащие описание приборов учета, установленных в отношении энергопринимающих устройств, с указанием типов приборов учета и их классов точности, мест их установки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, заводских номеров, даты предыдущей и очередной государственной поверки, межповерочного интервала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Предоставляются по при наличии у Заявителя приборов учета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  <w:vertAlign w:val="superscript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</w:tr>
      <w:tr>
        <w:tblPrEx/>
        <w:trPr>
          <w:cantSplit/>
          <w:gridBefore w:val="2"/>
          <w:trHeight w:val="177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Документ, подтверждающий наличие технологической и (или) аварийной брони 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lang w:val="ru-RU"/>
              </w:rPr>
              <w:t xml:space="preserve">При наличии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lang w:val="ru-RU"/>
              </w:rPr>
              <w:t xml:space="preserve"> у Заявителя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vertAlign w:val="superscript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gridBefore w:val="2"/>
          <w:trHeight w:val="156"/>
        </w:trPr>
        <w:tc>
          <w:tcPr>
            <w:tcW w:w="570" w:type="dxa"/>
            <w:vAlign w:val="center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tcW w:w="3541" w:type="dxa"/>
            <w:vMerge w:val="restart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Иные документы, необходимые для заключения договора оказания услуг по передаче электрической энергии в соответствии с Правилами недискриминационного доступа к услугам по передаче электрической энергии и оказания этих услуг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Документы, подтверждающие величину максимальной мощности энергопринимающих устройств, в отношении которых заявитель намерен заключить договор, с ее распределением по точкам поставки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  <w:vertAlign w:val="baseline"/>
              </w:rPr>
              <w:t xml:space="preserve">Обязательно,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sz w:val="20"/>
                <w:szCs w:val="20"/>
                <w:highlight w:val="none"/>
                <w:vertAlign w:val="baseline"/>
                <w:lang w:eastAsia="en-US"/>
              </w:rPr>
              <w:t xml:space="preserve"> в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sz w:val="20"/>
                <w:szCs w:val="20"/>
                <w:highlight w:val="none"/>
                <w:lang w:eastAsia="en-US"/>
              </w:rPr>
              <w:t xml:space="preserve">случае отсутствия указанной информации в документах, подтверждающих технологическое присоединение (в том числе и опосредованно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gridBefore w:val="2"/>
          <w:trHeight w:val="155"/>
        </w:trPr>
        <w:tc>
          <w:tcPr>
            <w:tcW w:w="570" w:type="dxa"/>
            <w:vAlign w:val="center"/>
            <w:vMerge w:val="continue"/>
            <w:textDirection w:val="lrTb"/>
            <w:noWrap w:val="false"/>
          </w:tcPr>
          <w:p>
            <w:pPr>
              <w:pStyle w:val="855"/>
              <w:numPr>
                <w:ilvl w:val="0"/>
                <w:numId w:val="6"/>
              </w:numPr>
              <w:contextualSpacing/>
              <w:ind w:left="0" w:firstLine="11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  <w:r>
              <w:rPr>
                <w:rFonts w:ascii="Times New Roman" w:hAnsi="Times New Roman"/>
                <w:sz w:val="20"/>
                <w:lang w:val="ru-RU" w:eastAsia="ru-RU"/>
              </w:rPr>
            </w:r>
          </w:p>
        </w:tc>
        <w:tc>
          <w:tcPr>
            <w:tcW w:w="3541" w:type="dxa"/>
            <w:vMerge w:val="continue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</w:tc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Однолинейная схема электрической сети заявителя с указанием точек присоединения к объектам электросетевого хозяйства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8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10"/>
                <w:szCs w:val="10"/>
                <w:highlight w:val="none"/>
                <w:vertAlign w:val="superscript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20"/>
                <w:szCs w:val="20"/>
                <w:highlight w:val="none"/>
                <w:lang w:eastAsia="en-US"/>
              </w:rPr>
              <w:t xml:space="preserve">Предоставляется при наличии у Заявителя</w:t>
            </w:r>
            <w:r>
              <w:rPr>
                <w:rFonts w:ascii="Liberation Serif" w:hAnsi="Liberation Serif" w:cs="Liberation Serif"/>
                <w:sz w:val="10"/>
                <w:szCs w:val="10"/>
                <w:highlight w:val="none"/>
                <w:vertAlign w:val="superscript"/>
              </w:rPr>
            </w:r>
            <w:r>
              <w:rPr>
                <w:rFonts w:ascii="Liberation Serif" w:hAnsi="Liberation Serif" w:cs="Liberation Serif"/>
                <w:sz w:val="10"/>
                <w:szCs w:val="10"/>
                <w:highlight w:val="none"/>
                <w:vertAlign w:val="superscript"/>
              </w:rPr>
            </w:r>
          </w:p>
        </w:tc>
      </w:tr>
      <w:tr>
        <w:tblPrEx/>
        <w:trPr>
          <w:cantSplit/>
          <w:gridBefore w:val="2"/>
          <w:trHeight w:val="177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left"/>
              <w:spacing w:before="0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18"/>
                <w:szCs w:val="18"/>
                <w:highlight w:val="none"/>
              </w:rPr>
              <w:t xml:space="preserve">Доверенность на право подачи документов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sz w:val="18"/>
                <w:szCs w:val="18"/>
                <w:highlight w:val="none"/>
              </w:rPr>
              <w:t xml:space="preserve">(в случае если заявление подается заявителем в лице представителя)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</w:tr>
      <w:tr>
        <w:tblPrEx/>
        <w:trPr>
          <w:cantSplit/>
          <w:gridBefore w:val="2"/>
          <w:trHeight w:val="177"/>
        </w:trPr>
        <w:tc>
          <w:tcPr>
            <w:tcW w:w="570" w:type="dxa"/>
            <w:vAlign w:val="center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14</w:t>
            </w:r>
            <w:r>
              <w:rPr>
                <w:rFonts w:ascii="Liberation Serif" w:hAnsi="Liberation Serif" w:eastAsia="Liberation Serif" w:cs="Liberation Serif"/>
                <w:sz w:val="20"/>
                <w:highlight w:val="none"/>
                <w:lang w:val="ru-RU"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  <w:tc>
          <w:tcPr>
            <w:gridSpan w:val="3"/>
            <w:tcW w:w="8502" w:type="dxa"/>
            <w:textDirection w:val="lrTb"/>
            <w:noWrap w:val="false"/>
          </w:tcPr>
          <w:p>
            <w:pPr>
              <w:pStyle w:val="848"/>
              <w:contextualSpacing/>
              <w:jc w:val="both"/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Документы, содержащие сведения о размере площади каждого жилого и нежилого помещения в многоквартирном доме, а также об общей площади помещений в многоквартирном </w:t>
            </w:r>
            <w:r>
              <w:rPr>
                <w:rFonts w:ascii="Liberation Serif" w:hAnsi="Liberation Serif" w:eastAsia="Liberation Serif" w:cs="Liberation Serif"/>
                <w:b w:val="0"/>
                <w:sz w:val="20"/>
                <w:szCs w:val="20"/>
                <w:highlight w:val="none"/>
              </w:rPr>
              <w:t xml:space="preserve">доме, включая помещения, входящие в состав общего имущества в многоквартирном доме, или о размере площади жилого дома и отапливаемых помещений надворных построек, а также размере площади земельного участка, не занятого жилым домом и надворными постройками 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highlight w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55"/>
              <w:contextualSpacing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highlight w:val="none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30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165" w:type="dxa"/>
            <w:textDirection w:val="lrTb"/>
            <w:noWrap w:val="false"/>
          </w:tcPr>
          <w:p>
            <w:pPr>
              <w:ind w:left="644" w:firstLine="102"/>
              <w:jc w:val="both"/>
              <w:rPr>
                <w:rFonts w:ascii="Liberation Serif" w:hAnsi="Liberation Serif" w:cs="Liberation Serif"/>
                <w:bCs/>
                <w:iCs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При условии заключения договора на энергопринимающие устройства, на которые ранее уже был заключен договор энергоснабжения (купли-продажи эл.энергии (мощности)) между ГП и предыдущим собственником, документы, указанные в п.9, п.10, п.11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, п.12.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 настоящего документа, предоставляются по желанию заявителя.  </w:t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  <w:highlight w:val="none"/>
              </w:rPr>
            </w:r>
          </w:p>
          <w:p>
            <w:pPr>
              <w:ind w:left="602" w:firstLine="102"/>
              <w:jc w:val="both"/>
              <w:rPr>
                <w:rFonts w:ascii="Liberation Serif" w:hAnsi="Liberation Serif" w:cs="Liberation Serif"/>
                <w:iCs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. Документы, прилагаемые к заявлению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 о заключении договора,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кроме проекта договора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подаются в виде копий, подписанных уполномоченным лицом заявителя и заверенных печатью заявителя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, если заявителем является юридическое лицо,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или подписанных гражданином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, если заявителем выступает индивидуальный предприниматель.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Заявитель вправе представить копии таких документов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заверенные лицом, уполномоченным в соответствии с законодательством Российской Федерации 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на совершение действий по их заверению.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i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0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highlight w:val="none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165" w:type="dxa"/>
            <w:textDirection w:val="lrTb"/>
            <w:noWrap w:val="false"/>
          </w:tcPr>
          <w:p>
            <w:pPr>
              <w:ind w:left="602" w:firstLine="102"/>
              <w:jc w:val="both"/>
              <w:rPr>
                <w:rFonts w:ascii="Liberation Serif" w:hAnsi="Liberation Serif" w:cs="Liberation Serif"/>
                <w:iCs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. Заявитель при подаче заявления и документов в месте нахождения гарантирующего поставщика вправе представить неподписанные и незаверенные копии документов, прилагаемых к заявлению, с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 одновременным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предъявлением оригиналов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 таких документов. В этом случае в момент принятия заявления и документов от заявителя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гарантирующий поставщик обязан произвести сверку идентичности копий и оригиналов представленных документов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, после чего 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на копиях таких документов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 гарантирующим поставщиком</w:t>
            </w:r>
            <w:r>
              <w:rPr>
                <w:rFonts w:ascii="Liberation Serif" w:hAnsi="Liberation Serif" w:eastAsia="Liberation Serif" w:cs="Liberation Serif"/>
                <w:bCs/>
                <w:iCs/>
                <w:sz w:val="20"/>
                <w:szCs w:val="20"/>
                <w:highlight w:val="none"/>
              </w:rPr>
              <w:t xml:space="preserve"> делаются отметки о соответствии подлинности копий документов оригиналам</w:t>
            </w:r>
            <w:r>
              <w:rPr>
                <w:rFonts w:ascii="Liberation Serif" w:hAnsi="Liberation Serif" w:eastAsia="Liberation Serif" w:cs="Liberation Serif"/>
                <w:iCs/>
                <w:sz w:val="20"/>
                <w:szCs w:val="20"/>
                <w:highlight w:val="none"/>
              </w:rPr>
              <w:t xml:space="preserve"> и оригиналы возвращаются заявителю.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iCs/>
                <w:sz w:val="20"/>
                <w:szCs w:val="20"/>
                <w:highlight w:val="none"/>
              </w:rPr>
            </w:r>
          </w:p>
          <w:p>
            <w:pPr>
              <w:ind w:left="602" w:firstLine="102"/>
              <w:jc w:val="both"/>
              <w:rPr>
                <w:rFonts w:ascii="Liberation Serif" w:hAnsi="Liberation Serif" w:cs="Liberation Serif"/>
                <w:b/>
                <w:sz w:val="8"/>
                <w:szCs w:val="20"/>
                <w:highlight w:val="none"/>
                <w:u w:val="single"/>
              </w:rPr>
            </w:pPr>
            <w:r>
              <w:rPr>
                <w:rFonts w:ascii="Liberation Serif" w:hAnsi="Liberation Serif" w:eastAsia="Liberation Serif" w:cs="Liberation Serif"/>
                <w:b/>
                <w:sz w:val="8"/>
                <w:szCs w:val="20"/>
                <w:highlight w:val="none"/>
                <w:u w:val="single"/>
              </w:rPr>
            </w:r>
            <w:r>
              <w:rPr>
                <w:rFonts w:ascii="Liberation Serif" w:hAnsi="Liberation Serif" w:cs="Liberation Serif"/>
                <w:b/>
                <w:sz w:val="8"/>
                <w:szCs w:val="20"/>
                <w:highlight w:val="none"/>
                <w:u w:val="single"/>
              </w:rPr>
            </w:r>
            <w:r>
              <w:rPr>
                <w:rFonts w:ascii="Liberation Serif" w:hAnsi="Liberation Serif" w:cs="Liberation Serif"/>
                <w:b/>
                <w:sz w:val="8"/>
                <w:szCs w:val="20"/>
                <w:highlight w:val="none"/>
                <w:u w:val="single"/>
              </w:rPr>
            </w:r>
          </w:p>
          <w:p>
            <w:pPr>
              <w:ind w:left="602" w:firstLine="102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  <w:u w:val="single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highlight w:val="none"/>
                <w:u w:val="single"/>
              </w:rPr>
              <w:t xml:space="preserve">Для оформления документов обращаться по нижеуказанным адресам: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  <w:u w:val="singl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  <w:u w:val="single"/>
              </w:rPr>
            </w:r>
          </w:p>
          <w:p>
            <w:pPr>
              <w:ind w:left="602" w:firstLine="102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п.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, 10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: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ind w:left="1024" w:hanging="283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ab/>
              <w:t xml:space="preserve">Филиал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ПАО "Россети Сибирь" - "Омскэнерго"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телефон горячей линии 8-800-220-0-220,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короткий номер 220,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Городской РЭС ЗЭС – г. Омск, ул. 5 Северная, 193 т.78-45-85,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ЗЭС - ул. 5 Северная, 193,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т. 25-83-39;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для потребителей области – обращаться по местонахождению филиала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ПАО "Россети Сибирь"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в районах Омской области.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ind w:left="1024" w:hanging="283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ab/>
              <w:t xml:space="preserve">АО "Омскэлектро"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телефон горячей линии 8-800-70-07-828,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г.Омск-8, ул.Л.Чайкиной,8 т.53-81-89,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ЮРЭС - ул.Калинина,1, т.41-23-30,41-85-30, СРЭС - ул.4 Поселковая, 44А т.65-34-88, 65-20-13, ЛРЭС - ул.О.Кошевого,80 т.55-03-75, 55-18-51;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ind w:left="1024" w:hanging="283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ab/>
              <w:t xml:space="preserve">ООО "ОЭСК" – г. Омск, ул.  Москаленко, 137, т. 21-91-76;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ind w:left="1024" w:hanging="283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ab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ООО "ЭТК" – г. Омск,  г. Омск, ул. Чапаева, д. 71, 5 т. 8-800-250-98-22;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ind w:left="1024" w:hanging="283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ab/>
              <w:t xml:space="preserve">в иную сетевую организацию, к объектам электросетевого хозяйства, которой присоединены энергопринимающие устройства заявителя.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ind w:left="1024" w:hanging="283"/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п.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– ОО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О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"ОЭК" г. Омск-42, пр.К.Маркса, 41/15, тел. 29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-33-06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ind w:left="602" w:firstLine="102"/>
              <w:jc w:val="both"/>
              <w:rPr>
                <w:rFonts w:ascii="Liberation Serif" w:hAnsi="Liberation Serif" w:cs="Liberation Serif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Д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оговорной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отдел: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т.  </w:t>
            </w:r>
            <w:r>
              <w:rPr>
                <w:rFonts w:ascii="Liberation Serif" w:hAnsi="Liberation Serif" w:eastAsia="Liberation Serif" w:cs="Liberation Serif"/>
                <w:sz w:val="20"/>
                <w:szCs w:val="22"/>
                <w:highlight w:val="none"/>
              </w:rPr>
              <w:t xml:space="preserve">293-353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29-34-61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  <w:t xml:space="preserve"> управление энергоинспекции: т.293-411, 293-230.</w:t>
            </w:r>
            <w:r>
              <w:rPr>
                <w:rFonts w:ascii="Liberation Serif" w:hAnsi="Liberation Serif" w:cs="Liberation Serif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Cs w:val="22"/>
                <w:highlight w:val="none"/>
              </w:rPr>
            </w:r>
          </w:p>
          <w:p>
            <w:pPr>
              <w:pStyle w:val="855"/>
              <w:ind w:left="599"/>
              <w:jc w:val="both"/>
              <w:rPr>
                <w:rFonts w:ascii="Liberation Serif" w:hAnsi="Liberation Serif" w:cs="Liberation Serif"/>
                <w:i/>
                <w:sz w:val="20"/>
                <w:highlight w:val="none"/>
                <w:u w:val="single"/>
              </w:rPr>
            </w:pPr>
            <w:r>
              <w:rPr>
                <w:rFonts w:ascii="Liberation Serif" w:hAnsi="Liberation Serif" w:eastAsia="Liberation Serif" w:cs="Liberation Serif"/>
                <w:b/>
                <w:i/>
                <w:sz w:val="22"/>
                <w:szCs w:val="22"/>
                <w:highlight w:val="none"/>
                <w:lang w:val="ru-RU"/>
              </w:rPr>
              <w:t xml:space="preserve">           </w:t>
            </w:r>
            <w:r>
              <w:rPr>
                <w:rFonts w:ascii="Liberation Serif" w:hAnsi="Liberation Serif" w:eastAsia="Liberation Serif" w:cs="Liberation Serif"/>
                <w:b/>
                <w:i/>
                <w:sz w:val="22"/>
                <w:szCs w:val="22"/>
                <w:highlight w:val="none"/>
              </w:rPr>
              <w:t xml:space="preserve">При подаче заявления на включение дополнительных объектов в </w:t>
            </w:r>
            <w:r>
              <w:rPr>
                <w:rFonts w:ascii="Liberation Serif" w:hAnsi="Liberation Serif" w:eastAsia="Liberation Serif" w:cs="Liberation Serif"/>
                <w:b/>
                <w:i/>
                <w:iCs/>
                <w:sz w:val="22"/>
                <w:szCs w:val="22"/>
                <w:highlight w:val="none"/>
                <w:u w:val="single"/>
              </w:rPr>
              <w:t xml:space="preserve">действующий</w:t>
            </w:r>
            <w:r>
              <w:rPr>
                <w:rFonts w:ascii="Liberation Serif" w:hAnsi="Liberation Serif" w:eastAsia="Liberation Serif" w:cs="Liberation Serif"/>
                <w:b/>
                <w:i/>
                <w:iCs/>
                <w:sz w:val="22"/>
                <w:szCs w:val="22"/>
                <w:highlight w:val="none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b/>
                <w:i/>
                <w:sz w:val="22"/>
                <w:szCs w:val="22"/>
                <w:highlight w:val="none"/>
              </w:rPr>
              <w:t xml:space="preserve">договор энергоснабжения, </w:t>
            </w:r>
            <w:r>
              <w:rPr>
                <w:rFonts w:ascii="Liberation Serif" w:hAnsi="Liberation Serif" w:eastAsia="Liberation Serif" w:cs="Liberation Serif"/>
                <w:b/>
                <w:i/>
                <w:sz w:val="22"/>
                <w:szCs w:val="22"/>
                <w:highlight w:val="none"/>
                <w:lang w:val="ru-RU"/>
              </w:rPr>
              <w:t xml:space="preserve">             </w:t>
            </w:r>
            <w:r>
              <w:rPr>
                <w:rFonts w:ascii="Liberation Serif" w:hAnsi="Liberation Serif" w:eastAsia="Liberation Serif" w:cs="Liberation Serif"/>
                <w:b/>
                <w:i/>
                <w:sz w:val="22"/>
                <w:szCs w:val="22"/>
                <w:highlight w:val="none"/>
              </w:rPr>
              <w:t xml:space="preserve">необходимо предоставить документы, указанные в пунктах №№ 1, 7, 8, 9, 10, 11, 12, 13</w:t>
            </w:r>
            <w:r>
              <w:rPr>
                <w:rFonts w:ascii="Liberation Serif" w:hAnsi="Liberation Serif" w:eastAsia="Liberation Serif" w:cs="Liberation Serif"/>
                <w:b/>
                <w:i/>
                <w:sz w:val="22"/>
                <w:szCs w:val="22"/>
                <w:highlight w:val="none"/>
                <w:lang w:val="ru-RU"/>
              </w:rPr>
              <w:t xml:space="preserve">, 14</w:t>
            </w:r>
            <w:r>
              <w:rPr>
                <w:rFonts w:ascii="Liberation Serif" w:hAnsi="Liberation Serif" w:eastAsia="Liberation Serif" w:cs="Liberation Serif"/>
                <w:b/>
                <w:i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Liberation Serif" w:hAnsi="Liberation Serif" w:cs="Liberation Serif"/>
                <w:i/>
                <w:sz w:val="20"/>
                <w:highlight w:val="none"/>
                <w:u w:val="single"/>
              </w:rPr>
            </w:r>
            <w:r>
              <w:rPr>
                <w:rFonts w:ascii="Liberation Serif" w:hAnsi="Liberation Serif" w:cs="Liberation Serif"/>
                <w:i/>
                <w:sz w:val="20"/>
                <w:highlight w:val="none"/>
                <w:u w:val="single"/>
              </w:rPr>
            </w:r>
          </w:p>
          <w:p>
            <w:pPr>
              <w:ind w:left="644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i/>
                <w:sz w:val="20"/>
                <w:szCs w:val="22"/>
                <w:highlight w:val="none"/>
              </w:rPr>
              <w:t xml:space="preserve">* В соответствии с ПП РФ от 29.03.2024 №395.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2"/>
                <w:highlight w:val="none"/>
              </w:rPr>
            </w:r>
          </w:p>
          <w:p>
            <w:pPr>
              <w:ind w:left="709"/>
              <w:jc w:val="both"/>
              <w:rPr>
                <w:rFonts w:ascii="Liberation Serif" w:hAnsi="Liberation Serif" w:cs="Liberation Serif"/>
                <w:b/>
                <w:i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i/>
                <w:sz w:val="20"/>
                <w:szCs w:val="22"/>
                <w:highlight w:val="none"/>
              </w:rPr>
              <w:t xml:space="preserve">  В случае несоответствия сведений, указанных в Заявлении ГП имеет право запросить копии, подтверждающих   документов. </w:t>
            </w:r>
            <w:r>
              <w:rPr>
                <w:rFonts w:ascii="Liberation Serif" w:hAnsi="Liberation Serif" w:cs="Liberation Serif"/>
                <w:b/>
                <w:i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b/>
                <w:i/>
                <w:szCs w:val="22"/>
                <w:highlight w:val="none"/>
              </w:rPr>
            </w:r>
          </w:p>
        </w:tc>
      </w:tr>
    </w:tbl>
    <w:p>
      <w:pPr>
        <w:pStyle w:val="855"/>
        <w:jc w:val="both"/>
        <w:rPr>
          <w:rFonts w:ascii="Liberation Serif" w:hAnsi="Liberation Serif" w:cs="Liberation Serif"/>
          <w:i/>
          <w:sz w:val="20"/>
          <w:highlight w:val="none"/>
          <w:u w:val="single"/>
        </w:rPr>
      </w:pPr>
      <w:r>
        <w:rPr>
          <w:rFonts w:ascii="Liberation Serif" w:hAnsi="Liberation Serif" w:eastAsia="Liberation Serif" w:cs="Liberation Serif"/>
          <w:i/>
          <w:sz w:val="20"/>
          <w:highlight w:val="none"/>
          <w:u w:val="single"/>
          <w:lang w:val="ru-RU"/>
        </w:rPr>
      </w:r>
      <w:r>
        <w:rPr>
          <w:rFonts w:ascii="Liberation Serif" w:hAnsi="Liberation Serif" w:cs="Liberation Serif"/>
          <w:i/>
          <w:sz w:val="20"/>
          <w:highlight w:val="none"/>
          <w:u w:val="single"/>
        </w:rPr>
      </w:r>
      <w:r>
        <w:rPr>
          <w:rFonts w:ascii="Liberation Serif" w:hAnsi="Liberation Serif" w:cs="Liberation Serif"/>
          <w:i/>
          <w:sz w:val="20"/>
          <w:highlight w:val="none"/>
          <w:u w:val="single"/>
        </w:rPr>
      </w:r>
    </w:p>
    <w:sectPr>
      <w:footnotePr/>
      <w:endnotePr/>
      <w:type w:val="nextPage"/>
      <w:pgSz w:w="11906" w:h="16838" w:orient="portrait"/>
      <w:pgMar w:top="284" w:right="567" w:bottom="284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6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8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0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2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4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6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8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0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21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3"/>
        <w:tabs>
          <w:tab w:val="num" w:pos="703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849"/>
    <w:link w:val="847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849"/>
    <w:link w:val="848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49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49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49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49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49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6"/>
    <w:next w:val="846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49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6"/>
    <w:next w:val="846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4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6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46"/>
    <w:next w:val="846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basedOn w:val="849"/>
    <w:link w:val="692"/>
    <w:uiPriority w:val="10"/>
    <w:rPr>
      <w:sz w:val="48"/>
      <w:szCs w:val="48"/>
    </w:rPr>
  </w:style>
  <w:style w:type="paragraph" w:styleId="694">
    <w:name w:val="Subtitle"/>
    <w:basedOn w:val="846"/>
    <w:next w:val="846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49"/>
    <w:link w:val="694"/>
    <w:uiPriority w:val="11"/>
    <w:rPr>
      <w:sz w:val="24"/>
      <w:szCs w:val="24"/>
    </w:rPr>
  </w:style>
  <w:style w:type="paragraph" w:styleId="696">
    <w:name w:val="Quote"/>
    <w:basedOn w:val="846"/>
    <w:next w:val="846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6"/>
    <w:next w:val="846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character" w:styleId="700">
    <w:name w:val="Header Char"/>
    <w:basedOn w:val="849"/>
    <w:link w:val="857"/>
    <w:uiPriority w:val="99"/>
  </w:style>
  <w:style w:type="character" w:styleId="701">
    <w:name w:val="Footer Char"/>
    <w:basedOn w:val="849"/>
    <w:link w:val="855"/>
    <w:uiPriority w:val="99"/>
  </w:style>
  <w:style w:type="character" w:styleId="702">
    <w:name w:val="Caption Char"/>
    <w:basedOn w:val="852"/>
    <w:link w:val="855"/>
    <w:uiPriority w:val="99"/>
  </w:style>
  <w:style w:type="table" w:styleId="703">
    <w:name w:val="Table Grid"/>
    <w:basedOn w:val="8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3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4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5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6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7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8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49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49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  <w:rPr>
      <w:sz w:val="24"/>
      <w:szCs w:val="24"/>
    </w:rPr>
  </w:style>
  <w:style w:type="paragraph" w:styleId="847">
    <w:name w:val="Heading 1"/>
    <w:basedOn w:val="846"/>
    <w:next w:val="846"/>
    <w:qFormat/>
    <w:pPr>
      <w:jc w:val="center"/>
      <w:keepNext/>
      <w:outlineLvl w:val="0"/>
    </w:pPr>
    <w:rPr>
      <w:rFonts w:ascii="Arial" w:hAnsi="Arial" w:cs="Arial"/>
      <w:b/>
      <w:bCs/>
      <w:color w:val="000000"/>
      <w:sz w:val="14"/>
    </w:rPr>
  </w:style>
  <w:style w:type="paragraph" w:styleId="848">
    <w:name w:val="Heading 2"/>
    <w:basedOn w:val="846"/>
    <w:next w:val="846"/>
    <w:qFormat/>
    <w:pPr>
      <w:jc w:val="center"/>
      <w:keepNext/>
      <w:outlineLvl w:val="1"/>
    </w:pPr>
    <w:rPr>
      <w:rFonts w:ascii="Arial" w:hAnsi="Arial" w:cs="Arial"/>
      <w:b/>
      <w:bCs/>
      <w:sz w:val="16"/>
    </w:rPr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paragraph" w:styleId="852">
    <w:name w:val="Caption"/>
    <w:basedOn w:val="846"/>
    <w:next w:val="846"/>
    <w:qFormat/>
    <w:rPr>
      <w:rFonts w:ascii="Arial" w:hAnsi="Arial" w:cs="Arial"/>
      <w:b/>
      <w:bCs/>
    </w:rPr>
  </w:style>
  <w:style w:type="paragraph" w:styleId="853">
    <w:name w:val="Block Text"/>
    <w:basedOn w:val="846"/>
    <w:pPr>
      <w:ind w:left="284" w:right="284" w:firstLine="720"/>
      <w:jc w:val="both"/>
      <w:spacing w:after="120"/>
    </w:pPr>
    <w:rPr>
      <w:color w:val="000000"/>
      <w:sz w:val="22"/>
      <w:szCs w:val="20"/>
    </w:rPr>
  </w:style>
  <w:style w:type="paragraph" w:styleId="854">
    <w:name w:val="Balloon Text"/>
    <w:basedOn w:val="846"/>
    <w:semiHidden/>
    <w:rPr>
      <w:rFonts w:ascii="Tahoma" w:hAnsi="Tahoma" w:cs="Tahoma"/>
      <w:sz w:val="16"/>
      <w:szCs w:val="16"/>
    </w:rPr>
  </w:style>
  <w:style w:type="paragraph" w:styleId="855">
    <w:name w:val="Footer"/>
    <w:basedOn w:val="846"/>
    <w:link w:val="859"/>
    <w:pPr>
      <w:tabs>
        <w:tab w:val="center" w:pos="4677" w:leader="none"/>
        <w:tab w:val="right" w:pos="9355" w:leader="none"/>
      </w:tabs>
    </w:pPr>
    <w:rPr>
      <w:rFonts w:ascii="Courier New" w:hAnsi="Courier New"/>
      <w:szCs w:val="20"/>
    </w:rPr>
  </w:style>
  <w:style w:type="paragraph" w:styleId="856">
    <w:name w:val="Body Text Indent 3"/>
    <w:basedOn w:val="846"/>
    <w:pPr>
      <w:ind w:left="360"/>
      <w:jc w:val="both"/>
      <w:spacing w:before="60" w:line="360" w:lineRule="auto"/>
    </w:pPr>
    <w:rPr>
      <w:szCs w:val="20"/>
    </w:rPr>
  </w:style>
  <w:style w:type="paragraph" w:styleId="857">
    <w:name w:val="Header"/>
    <w:basedOn w:val="846"/>
    <w:link w:val="858"/>
    <w:pPr>
      <w:tabs>
        <w:tab w:val="center" w:pos="4677" w:leader="none"/>
        <w:tab w:val="right" w:pos="9355" w:leader="none"/>
      </w:tabs>
    </w:pPr>
  </w:style>
  <w:style w:type="character" w:styleId="858" w:customStyle="1">
    <w:name w:val="Верхний колонтитул Знак"/>
    <w:link w:val="857"/>
    <w:rPr>
      <w:sz w:val="24"/>
      <w:szCs w:val="24"/>
    </w:rPr>
  </w:style>
  <w:style w:type="character" w:styleId="859" w:customStyle="1">
    <w:name w:val="Нижний колонтитул Знак"/>
    <w:link w:val="855"/>
    <w:rPr>
      <w:rFonts w:ascii="Courier New" w:hAnsi="Courier New"/>
      <w:sz w:val="24"/>
    </w:rPr>
  </w:style>
  <w:style w:type="character" w:styleId="860">
    <w:name w:val="Hyperlink"/>
    <w:rPr>
      <w:color w:val="0563c1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www.omesc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EB5CE-F302-41D5-BB01-1AB454A2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ОАО Петербургская Сбытовая Компания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eremeeva</dc:creator>
  <cp:keywords/>
  <cp:revision>9</cp:revision>
  <dcterms:created xsi:type="dcterms:W3CDTF">2024-05-22T05:13:00Z</dcterms:created>
  <dcterms:modified xsi:type="dcterms:W3CDTF">2024-12-09T12:50:00Z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UniversalID">
    <vt:lpwstr>346F8294E67D937944257A4B004916DD</vt:lpwstr>
  </property>
  <property fmtid="{D5CDD505-2E9C-101B-9397-08002B2CF9AE}" pid="3" name="NotesBaltID">
    <vt:lpwstr>346F8294E67D937944257A4B004916DD</vt:lpwstr>
  </property>
  <property fmtid="{D5CDD505-2E9C-101B-9397-08002B2CF9AE}" pid="4" name="NotesBaltREF">
    <vt:lpwstr/>
  </property>
  <property fmtid="{D5CDD505-2E9C-101B-9397-08002B2CF9AE}" pid="5" name="NotesServer">
    <vt:lpwstr>CN=domino/O=PSC</vt:lpwstr>
  </property>
  <property fmtid="{D5CDD505-2E9C-101B-9397-08002B2CF9AE}" pid="6" name="NotesFileName">
    <vt:lpwstr>dpprprk.nsf</vt:lpwstr>
  </property>
  <property fmtid="{D5CDD505-2E9C-101B-9397-08002B2CF9AE}" pid="7" name="NotesFilePath">
    <vt:lpwstr>ESK\CANC\12\dpprprk.nsf</vt:lpwstr>
  </property>
  <property fmtid="{D5CDD505-2E9C-101B-9397-08002B2CF9AE}" pid="8" name="NotesUserName">
    <vt:lpwstr>CN=Татьяна Е Еремеева/O=PSC</vt:lpwstr>
  </property>
</Properties>
</file>